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spacing w:after="240" w:before="240" w:lineRule="auto"/>
        <w:rPr>
          <w:b w:val="1"/>
          <w:bCs w:val="1"/>
        </w:rPr>
      </w:pPr>
      <w:r w:rsidDel="00000000" w:rsidR="00000000" w:rsidRPr="00000000">
        <w:rPr>
          <w:b w:val="1"/>
          <w:bCs w:val="1"/>
          <w:rtl w:val="0"/>
        </w:rPr>
        <w:t xml:space="preserve">Duplicate Copy</w:t>
        <w:br w:type="textWrapping"/>
      </w:r>
      <w:r w:rsidDel="00000000" w:rsidR="00000000" w:rsidRPr="00000000">
        <w:rPr>
          <w:rtl w:val="0"/>
        </w:rPr>
        <w:t xml:space="preserve"> </w:t>
      </w:r>
      <w:r w:rsidDel="00000000" w:rsidR="00000000" w:rsidRPr="00000000">
        <w:rPr>
          <w:b w:val="1"/>
          <w:bCs w:val="1"/>
          <w:rtl w:val="0"/>
        </w:rPr>
        <w:t xml:space="preserve">IN THE COURT OF JUVENILE WELFARE BOARD</w:t>
        <w:br w:type="textWrapping"/>
      </w:r>
      <w:r w:rsidDel="00000000" w:rsidR="00000000" w:rsidRPr="00000000">
        <w:rPr>
          <w:rtl w:val="0"/>
        </w:rPr>
        <w:t xml:space="preserve"> (SECTION 4 OF J. J. ACT 1986)</w:t>
        <w:br w:type="textWrapping"/>
        <w:t xml:space="preserve"> </w:t>
      </w:r>
      <w:r w:rsidDel="00000000" w:rsidR="00000000" w:rsidRPr="00000000">
        <w:rPr>
          <w:b w:val="1"/>
          <w:bCs w:val="1"/>
          <w:rtl w:val="0"/>
        </w:rPr>
        <w:t xml:space="preserve">ORDER SHEET</w:t>
      </w:r>
    </w:p>
    <w:p w:rsidR="00000000" w:rsidDel="00000000" w:rsidP="00000000" w:rsidRDefault="00000000" w:rsidRPr="00000000" w14:paraId="00000003">
      <w:pPr>
        <w:spacing w:after="240" w:before="240" w:lineRule="auto"/>
        <w:rPr/>
      </w:pPr>
      <w:r w:rsidDel="00000000" w:rsidR="00000000" w:rsidRPr="00000000">
        <w:rPr>
          <w:b w:val="1"/>
          <w:bCs w:val="1"/>
          <w:rtl w:val="0"/>
        </w:rPr>
        <w:t xml:space="preserve">Relevant extract copy from the Magistrate’s Order</w:t>
        <w:br w:type="textWrapping"/>
      </w:r>
      <w:r w:rsidDel="00000000" w:rsidR="00000000" w:rsidRPr="00000000">
        <w:rPr>
          <w:rtl w:val="0"/>
        </w:rPr>
        <w:t xml:space="preserve"> Reg: Manicktala PS, GDE No. 1691, dt. 20.2.93</w:t>
        <w:br w:type="textWrapping"/>
        <w:t xml:space="preserve"> Reg: State vs. Deposited male child, given name Dipak, aged about 8 years</w:t>
      </w:r>
    </w:p>
    <w:p w:rsidR="00000000" w:rsidDel="00000000" w:rsidP="00000000" w:rsidRDefault="00000000" w:rsidRPr="00000000" w14:paraId="00000004">
      <w:pPr>
        <w:spacing w:after="240" w:before="240" w:lineRule="auto"/>
        <w:rPr/>
      </w:pPr>
      <w:r w:rsidDel="00000000" w:rsidR="00000000" w:rsidRPr="00000000">
        <w:rPr>
          <w:rtl w:val="0"/>
        </w:rPr>
        <w:t xml:space="preserve">[This Board Case No. 11/93]</w:t>
      </w:r>
    </w:p>
    <w:p w:rsidR="00000000" w:rsidDel="00000000" w:rsidP="00000000" w:rsidRDefault="00000000" w:rsidRPr="00000000" w14:paraId="0000000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spacing w:after="240" w:before="240" w:lineRule="auto"/>
        <w:rPr/>
      </w:pPr>
      <w:r w:rsidDel="00000000" w:rsidR="00000000" w:rsidRPr="00000000">
        <w:rPr>
          <w:rtl w:val="0"/>
        </w:rPr>
        <w:t xml:space="preserve">Deposited male juvenile given name Dipak born on 20.2.89 (approximately) is produced in board from the temporary custodian Sri Barun Kumar Chatterjee and his wife Smt. Krishna Chatterjee of 14/4, Dakshinayan, Sodepur, North 24 Pgs.</w:t>
      </w:r>
    </w:p>
    <w:p w:rsidR="00000000" w:rsidDel="00000000" w:rsidP="00000000" w:rsidRDefault="00000000" w:rsidRPr="00000000" w14:paraId="00000007">
      <w:pPr>
        <w:spacing w:after="240" w:before="240" w:lineRule="auto"/>
        <w:rPr/>
      </w:pPr>
      <w:r w:rsidDel="00000000" w:rsidR="00000000" w:rsidRPr="00000000">
        <w:rPr>
          <w:rtl w:val="0"/>
        </w:rPr>
        <w:t xml:space="preserve">It appears from the papers on record that the noted boy was deposited in Manicktala PS. It appears further therefrom that one Sri Jiban Sarder of Ghutiari Sharif, Bidhan Nagar Rly Station found the boy moving aimlessly on 19.2.93 near Durgapur Bridge and took him and deposited at the said P.S. The accompanying constable who produced the boy and his placement TR record PRW-1 examined and his statement recorded. The boy was kept and detained in the Safe Custody on 22.2.93 and none came forward claiming him as own son till then. Meanwhile Sri Barun Kumar Chatterji and his wife Smt. Krishna Chatterji of above address filed a petition praying thereby for making over the said child for maintaining him as own son. Accordingly the b/juvenile was handed over to the above petitioners for the benefit and welfare of the child on temporary basis.</w:t>
      </w:r>
    </w:p>
    <w:p w:rsidR="00000000" w:rsidDel="00000000" w:rsidP="00000000" w:rsidRDefault="00000000" w:rsidRPr="00000000" w14:paraId="00000008">
      <w:pPr>
        <w:spacing w:after="240" w:before="240" w:lineRule="auto"/>
        <w:rPr/>
      </w:pPr>
      <w:r w:rsidDel="00000000" w:rsidR="00000000" w:rsidRPr="00000000">
        <w:rPr>
          <w:rtl w:val="0"/>
        </w:rPr>
        <w:t xml:space="preserve">It appears from the papers on record that the photograph of the juvenile was duly published in Bartaman on 8.9.94 and in Statesman on 8.9.94 with T.V. telecasting and Radio broadcasting being done in order to trace out his legal guardian. But it is curious enough to note that after all actions taken, no one has yet come forward to claim the ill-fated and unfortunate juvenile as own son.</w:t>
      </w:r>
    </w:p>
    <w:p w:rsidR="00000000" w:rsidDel="00000000" w:rsidP="00000000" w:rsidRDefault="00000000" w:rsidRPr="00000000" w14:paraId="00000009">
      <w:pPr>
        <w:spacing w:after="240" w:before="240" w:lineRule="auto"/>
        <w:rPr/>
      </w:pPr>
      <w:r w:rsidDel="00000000" w:rsidR="00000000" w:rsidRPr="00000000">
        <w:rPr>
          <w:rtl w:val="0"/>
        </w:rPr>
        <w:t xml:space="preserve">In view of the above facts and circumstances, and considering all material papers on record, it appears that all steps have been taken for tracing out his legal guardian, if any, but to no good. The Board finds no other alternative but to declare the boy...</w:t>
      </w:r>
    </w:p>
    <w:p w:rsidR="00000000" w:rsidDel="00000000" w:rsidP="00000000" w:rsidRDefault="00000000" w:rsidRPr="00000000" w14:paraId="0000000A">
      <w:pPr>
        <w:spacing w:after="240" w:before="240" w:lineRule="auto"/>
        <w:rPr>
          <w:b w:val="1"/>
          <w:bCs w:val="1"/>
        </w:rPr>
      </w:pPr>
      <w:r w:rsidDel="00000000" w:rsidR="00000000" w:rsidRPr="00000000">
        <w:rPr>
          <w:b w:val="1"/>
          <w:bCs w:val="1"/>
          <w:rtl w:val="0"/>
        </w:rPr>
        <w:t xml:space="preserve">Contd... P(2)</w:t>
      </w:r>
    </w:p>
    <w:p w:rsidR="00000000" w:rsidDel="00000000" w:rsidP="00000000" w:rsidRDefault="00000000" w:rsidRPr="00000000" w14:paraId="0000000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C">
      <w:pPr>
        <w:spacing w:after="240" w:before="240" w:lineRule="auto"/>
        <w:rPr/>
      </w:pPr>
      <w:r w:rsidDel="00000000" w:rsidR="00000000" w:rsidRPr="00000000">
        <w:rPr>
          <w:rtl w:val="0"/>
        </w:rPr>
      </w:r>
    </w:p>
    <w:p w:rsidR="00000000" w:rsidDel="00000000" w:rsidP="00000000" w:rsidRDefault="00000000" w:rsidRPr="00000000" w14:paraId="0000000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spacing w:after="240" w:before="240" w:lineRule="auto"/>
        <w:rPr>
          <w:b w:val="1"/>
          <w:bCs w:val="1"/>
        </w:rPr>
      </w:pPr>
      <w:r w:rsidDel="00000000" w:rsidR="00000000" w:rsidRPr="00000000">
        <w:rPr>
          <w:b w:val="1"/>
          <w:bCs w:val="1"/>
          <w:rtl w:val="0"/>
        </w:rPr>
        <w:t xml:space="preserve">Contd... P(2)</w:t>
      </w:r>
    </w:p>
    <w:p w:rsidR="00000000" w:rsidDel="00000000" w:rsidP="00000000" w:rsidRDefault="00000000" w:rsidRPr="00000000" w14:paraId="0000000F">
      <w:pPr>
        <w:spacing w:after="240" w:before="240" w:lineRule="auto"/>
        <w:rPr/>
      </w:pPr>
      <w:r w:rsidDel="00000000" w:rsidR="00000000" w:rsidRPr="00000000">
        <w:rPr>
          <w:rtl w:val="0"/>
        </w:rPr>
        <w:t xml:space="preserve">...neglected u/s 15(ii) of JJ Act, 1986. Hence we declare the boy, aged about 7 years 2 months 21 days as such.</w:t>
        <w:br w:type="textWrapping"/>
        <w:t xml:space="preserve"> Board is satisfied on formal enquiry about the present interest and attachment condition between the boy and the present custodian. Hence it is ordered that the noted boy named Dipan be handed over to the present custodian mentioned permanently by their executing a bond of ₹30,000/- without surety, for proper rehabilitation on condition that he would be liable to return the boy to his natural guardian, if any, future action, or to follow the Board’s direction if any further.</w:t>
      </w:r>
    </w:p>
    <w:p w:rsidR="00000000" w:rsidDel="00000000" w:rsidP="00000000" w:rsidRDefault="00000000" w:rsidRPr="00000000" w14:paraId="00000010">
      <w:pPr>
        <w:spacing w:after="240" w:before="240" w:lineRule="auto"/>
        <w:rPr/>
      </w:pPr>
      <w:r w:rsidDel="00000000" w:rsidR="00000000" w:rsidRPr="00000000">
        <w:rPr>
          <w:rtl w:val="0"/>
        </w:rPr>
        <w:t xml:space="preserve">A further condition that the custodian petitioners shall ensure all proper care &amp; protection, development for his bringing education and all-round development for his better welfare and benefit in future till he attains the age of 18 years. Permanent Bond is furnished and found fit &amp; accepted. Henceforth the boy is declared for such adoption. Thus the case is disposed of accordingly.</w:t>
      </w:r>
    </w:p>
    <w:p w:rsidR="00000000" w:rsidDel="00000000" w:rsidP="00000000" w:rsidRDefault="00000000" w:rsidRPr="00000000" w14:paraId="00000011">
      <w:pPr>
        <w:spacing w:after="240" w:before="240" w:lineRule="auto"/>
        <w:rPr/>
      </w:pPr>
      <w:r w:rsidDel="00000000" w:rsidR="00000000" w:rsidRPr="00000000">
        <w:rPr>
          <w:b w:val="1"/>
          <w:bCs w:val="1"/>
          <w:rtl w:val="0"/>
        </w:rPr>
        <w:t xml:space="preserve">Sd/-</w:t>
        <w:br w:type="textWrapping"/>
      </w:r>
      <w:r w:rsidDel="00000000" w:rsidR="00000000" w:rsidRPr="00000000">
        <w:rPr>
          <w:rtl w:val="0"/>
        </w:rPr>
        <w:t xml:space="preserve"> (Maj.?) 1st Class &amp; Chairman</w:t>
        <w:br w:type="textWrapping"/>
        <w:t xml:space="preserve"> JWB, Dharmatala, Cal 5</w:t>
      </w:r>
    </w:p>
    <w:p w:rsidR="00000000" w:rsidDel="00000000" w:rsidP="00000000" w:rsidRDefault="00000000" w:rsidRPr="00000000" w14:paraId="0000001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spacing w:after="240" w:before="240" w:lineRule="auto"/>
        <w:rPr/>
      </w:pPr>
      <w:r w:rsidDel="00000000" w:rsidR="00000000" w:rsidRPr="00000000">
        <w:rPr>
          <w:b w:val="1"/>
          <w:bCs w:val="1"/>
          <w:rtl w:val="0"/>
        </w:rPr>
        <w:t xml:space="preserve">Memo No.:</w:t>
      </w:r>
      <w:r w:rsidDel="00000000" w:rsidR="00000000" w:rsidRPr="00000000">
        <w:rPr>
          <w:rtl w:val="0"/>
        </w:rPr>
        <w:t xml:space="preserve"> 23/JWB/A   </w:t>
      </w:r>
      <w:r w:rsidDel="00000000" w:rsidR="00000000" w:rsidRPr="00000000">
        <w:rPr>
          <w:b w:val="1"/>
          <w:bCs w:val="1"/>
          <w:rtl w:val="0"/>
        </w:rPr>
        <w:t xml:space="preserve">Dt:</w:t>
      </w:r>
      <w:r w:rsidDel="00000000" w:rsidR="00000000" w:rsidRPr="00000000">
        <w:rPr>
          <w:rtl w:val="0"/>
        </w:rPr>
        <w:t xml:space="preserve"> 15.5.96</w:t>
        <w:br w:type="textWrapping"/>
        <w:t xml:space="preserve"> </w:t>
      </w:r>
      <w:r w:rsidDel="00000000" w:rsidR="00000000" w:rsidRPr="00000000">
        <w:rPr>
          <w:b w:val="1"/>
          <w:bCs w:val="1"/>
          <w:rtl w:val="0"/>
        </w:rPr>
        <w:t xml:space="preserve">Copy to:</w:t>
      </w:r>
      <w:r w:rsidDel="00000000" w:rsidR="00000000" w:rsidRPr="00000000">
        <w:rPr>
          <w:rtl w:val="0"/>
        </w:rPr>
        <w:t xml:space="preserve"> Sri Barun Kumar Chatterji and Smt. Krishna Chatterji of 14/4, Dakshindayan, Sodepur, North 24 Pgs</w:t>
      </w:r>
    </w:p>
    <w:p w:rsidR="00000000" w:rsidDel="00000000" w:rsidP="00000000" w:rsidRDefault="00000000" w:rsidRPr="00000000" w14:paraId="00000014">
      <w:pPr>
        <w:spacing w:after="240" w:before="240" w:lineRule="auto"/>
        <w:rPr/>
      </w:pPr>
      <w:r w:rsidDel="00000000" w:rsidR="00000000" w:rsidRPr="00000000">
        <w:rPr>
          <w:rtl w:val="0"/>
        </w:rPr>
        <w:t xml:space="preserve">(Signature)</w:t>
      </w:r>
    </w:p>
    <w:p w:rsidR="00000000" w:rsidDel="00000000" w:rsidP="00000000" w:rsidRDefault="00000000" w:rsidRPr="00000000" w14:paraId="0000001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spacing w:after="240" w:before="240" w:lineRule="auto"/>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